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D05" w:rsidRPr="000B1984" w:rsidRDefault="00F61D05" w:rsidP="005F4E92">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sidR="00E2284A">
        <w:rPr>
          <w:rFonts w:ascii="Arial" w:hAnsi="Arial" w:cs="Arial"/>
          <w:b/>
          <w:bCs/>
          <w:sz w:val="28"/>
          <w:szCs w:val="24"/>
          <w:lang w:val="en-GB"/>
        </w:rPr>
        <w:t>5</w:t>
      </w:r>
      <w:r w:rsidR="007B2D91" w:rsidRPr="000B1984">
        <w:rPr>
          <w:rFonts w:ascii="Arial" w:hAnsi="Arial" w:cs="Arial"/>
          <w:b/>
          <w:bCs/>
          <w:sz w:val="28"/>
          <w:szCs w:val="24"/>
          <w:lang w:val="en-GB"/>
        </w:rPr>
        <w:t>-e</w:t>
      </w:r>
      <w:r w:rsidR="00D85F84">
        <w:rPr>
          <w:rFonts w:ascii="Arial" w:hAnsi="Arial" w:cs="Arial"/>
          <w:b/>
          <w:bCs/>
          <w:sz w:val="28"/>
          <w:szCs w:val="24"/>
          <w:lang w:val="en-GB"/>
        </w:rPr>
        <w:t xml:space="preserve">                                            </w:t>
      </w:r>
      <w:r w:rsidR="00167DD1">
        <w:rPr>
          <w:rFonts w:ascii="Arial" w:hAnsi="Arial" w:cs="Arial"/>
          <w:b/>
          <w:bCs/>
          <w:sz w:val="28"/>
          <w:szCs w:val="24"/>
          <w:lang w:val="en-GB"/>
        </w:rPr>
        <w:t>R1-2105257</w:t>
      </w:r>
    </w:p>
    <w:p w:rsidR="007D40A4" w:rsidRPr="000B1984" w:rsidRDefault="007B2D91" w:rsidP="005F4E92">
      <w:pPr>
        <w:pStyle w:val="a3"/>
        <w:snapToGrid w:val="0"/>
        <w:ind w:left="2782" w:hangingChars="993" w:hanging="2782"/>
        <w:rPr>
          <w:rFonts w:ascii="Arial" w:hAnsi="Arial" w:cs="Arial"/>
          <w:b/>
          <w:bCs/>
          <w:sz w:val="28"/>
          <w:szCs w:val="24"/>
          <w:lang w:val="en-GB"/>
        </w:rPr>
      </w:pPr>
      <w:r w:rsidRPr="000B1984">
        <w:rPr>
          <w:rFonts w:ascii="Arial" w:hAnsi="Arial" w:cs="Arial"/>
          <w:b/>
          <w:bCs/>
          <w:sz w:val="28"/>
          <w:szCs w:val="24"/>
          <w:lang w:val="en-GB"/>
        </w:rPr>
        <w:t xml:space="preserve">e-Meeting, </w:t>
      </w:r>
      <w:r w:rsidR="00E2284A" w:rsidRPr="00E2284A">
        <w:rPr>
          <w:rFonts w:ascii="Arial" w:hAnsi="Arial" w:cs="Arial"/>
          <w:b/>
          <w:bCs/>
          <w:sz w:val="28"/>
          <w:szCs w:val="24"/>
          <w:lang w:val="en-GB"/>
        </w:rPr>
        <w:t>May 10th – 27th,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Source"/>
      <w:bookmarkStart w:id="3" w:name="OLE_LINK11"/>
      <w:bookmarkStart w:id="4" w:name="OLE_LINK12"/>
      <w:bookmarkEnd w:id="2"/>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134193">
        <w:rPr>
          <w:rFonts w:ascii="Arial" w:eastAsiaTheme="minorEastAsia" w:hAnsi="Arial" w:cs="Arial"/>
          <w:b/>
          <w:bCs/>
          <w:sz w:val="24"/>
          <w:szCs w:val="24"/>
          <w:lang w:val="en-GB" w:eastAsia="zh-CN"/>
        </w:rPr>
        <w:t>2</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 xml:space="preserve">Discussion on </w:t>
      </w:r>
      <w:r w:rsidR="002B3A44" w:rsidRPr="002B3A44">
        <w:rPr>
          <w:rFonts w:ascii="Arial" w:eastAsiaTheme="minorEastAsia" w:hAnsi="Arial" w:cs="Arial"/>
          <w:b/>
          <w:bCs/>
          <w:sz w:val="24"/>
          <w:szCs w:val="24"/>
          <w:lang w:val="en-GB" w:eastAsia="zh-CN"/>
        </w:rPr>
        <w:t>PUCCH enhancements</w:t>
      </w:r>
    </w:p>
    <w:bookmarkEnd w:id="3"/>
    <w:bookmarkEnd w:id="4"/>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5" w:name="DocumentFor"/>
      <w:bookmarkEnd w:id="5"/>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6" w:name="OLE_LINK9"/>
      <w:bookmarkStart w:id="7" w:name="OLE_LINK10"/>
      <w:r w:rsidRPr="0061590F">
        <w:rPr>
          <w:rFonts w:eastAsia="宋体"/>
          <w:color w:val="000000" w:themeColor="text1"/>
          <w:lang w:eastAsia="zh-CN"/>
        </w:rPr>
        <w:t>In RAN1#104</w:t>
      </w:r>
      <w:r w:rsidR="00B1330F">
        <w:rPr>
          <w:rFonts w:eastAsia="宋体"/>
          <w:color w:val="000000" w:themeColor="text1"/>
          <w:lang w:eastAsia="zh-CN"/>
        </w:rPr>
        <w:t>-</w:t>
      </w:r>
      <w:r w:rsidRPr="0061590F">
        <w:rPr>
          <w:rFonts w:eastAsia="宋体"/>
          <w:color w:val="000000" w:themeColor="text1"/>
          <w:lang w:eastAsia="zh-CN"/>
        </w:rPr>
        <w:t xml:space="preserve">e meeting [1], some agreements </w:t>
      </w:r>
      <w:r w:rsidR="00B1330F">
        <w:rPr>
          <w:rFonts w:eastAsia="宋体"/>
          <w:color w:val="000000" w:themeColor="text1"/>
          <w:lang w:eastAsia="zh-CN"/>
        </w:rPr>
        <w:t>were</w:t>
      </w:r>
      <w:r w:rsidR="00B1330F" w:rsidRPr="0061590F">
        <w:rPr>
          <w:rFonts w:eastAsia="宋体"/>
          <w:color w:val="000000" w:themeColor="text1"/>
          <w:lang w:eastAsia="zh-CN"/>
        </w:rPr>
        <w:t xml:space="preserve"> </w:t>
      </w:r>
      <w:r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B1330F" w:rsidRPr="00A11290" w:rsidRDefault="00B1330F" w:rsidP="00B1330F">
            <w:pPr>
              <w:rPr>
                <w:lang w:val="en-US"/>
              </w:rPr>
            </w:pPr>
            <w:r w:rsidRPr="00A11290">
              <w:rPr>
                <w:highlight w:val="green"/>
              </w:rPr>
              <w:t>Agreements</w:t>
            </w:r>
            <w:r w:rsidRPr="00A11290">
              <w:t>: Down select from the following two options to support dynamic PUCCH repetition factor indication.</w:t>
            </w:r>
          </w:p>
          <w:p w:rsidR="00B1330F" w:rsidRPr="00A11290" w:rsidRDefault="00B1330F" w:rsidP="00B1330F">
            <w:pPr>
              <w:pStyle w:val="a5"/>
              <w:numPr>
                <w:ilvl w:val="0"/>
                <w:numId w:val="15"/>
              </w:numPr>
              <w:spacing w:after="0" w:line="280" w:lineRule="atLeast"/>
              <w:contextualSpacing w:val="0"/>
            </w:pPr>
            <w:r w:rsidRPr="00A11290">
              <w:t>Option 1 (without DCI enhancement): Enhance RRC signaling to allow configuration of PUCCH repetition factor per PUCCH resource. PUCCH repetition factor is implicitly indicated by DCI.</w:t>
            </w:r>
          </w:p>
          <w:p w:rsidR="00B1330F" w:rsidRPr="00F13EA0" w:rsidRDefault="00B1330F" w:rsidP="00B1330F">
            <w:pPr>
              <w:pStyle w:val="a5"/>
              <w:numPr>
                <w:ilvl w:val="1"/>
                <w:numId w:val="15"/>
              </w:numPr>
              <w:spacing w:after="0" w:line="280" w:lineRule="atLeast"/>
              <w:contextualSpacing w:val="0"/>
              <w:rPr>
                <w:color w:val="000000"/>
              </w:rPr>
            </w:pPr>
            <w:r w:rsidRPr="00A11290">
              <w:t xml:space="preserve">FFS details, e.g., via reusing the “PUCCH resource indicator” field (without increase # bits of it), </w:t>
            </w:r>
            <w:r w:rsidRPr="00F13EA0">
              <w:rPr>
                <w:color w:val="000000"/>
              </w:rPr>
              <w:t>starting CCE index (when applicable) of DCI,  by PDCCH aggregation level, etc.</w:t>
            </w:r>
          </w:p>
          <w:p w:rsidR="00B1330F" w:rsidRPr="00F13EA0" w:rsidRDefault="00B1330F" w:rsidP="00B1330F">
            <w:pPr>
              <w:pStyle w:val="a5"/>
              <w:numPr>
                <w:ilvl w:val="1"/>
                <w:numId w:val="15"/>
              </w:numPr>
              <w:spacing w:after="0" w:line="280" w:lineRule="atLeast"/>
              <w:contextualSpacing w:val="0"/>
              <w:rPr>
                <w:color w:val="000000"/>
              </w:rPr>
            </w:pPr>
            <w:r w:rsidRPr="00F13EA0">
              <w:rPr>
                <w:color w:val="000000"/>
              </w:rPr>
              <w:t>FFS: RRC signaling enhancement details</w:t>
            </w:r>
          </w:p>
          <w:p w:rsidR="00B1330F" w:rsidRPr="00A11290" w:rsidRDefault="00B1330F" w:rsidP="00B1330F">
            <w:pPr>
              <w:pStyle w:val="a5"/>
              <w:numPr>
                <w:ilvl w:val="0"/>
                <w:numId w:val="15"/>
              </w:numPr>
              <w:spacing w:after="0" w:line="280" w:lineRule="atLeast"/>
              <w:contextualSpacing w:val="0"/>
            </w:pPr>
            <w:r w:rsidRPr="00A11290">
              <w:t>Option 2 (with DCI enhancement): PUCCH repetition factor is explicitly indicated by DCI</w:t>
            </w:r>
          </w:p>
          <w:p w:rsidR="00B1330F" w:rsidRPr="00A11290" w:rsidRDefault="00B1330F" w:rsidP="00B1330F">
            <w:pPr>
              <w:pStyle w:val="a5"/>
              <w:numPr>
                <w:ilvl w:val="1"/>
                <w:numId w:val="15"/>
              </w:numPr>
              <w:spacing w:after="0" w:line="280" w:lineRule="atLeast"/>
              <w:contextualSpacing w:val="0"/>
            </w:pPr>
            <w:r w:rsidRPr="00A11290">
              <w:t>e.g., introduce a new field or increase the number of bits of an existing field (e.g., PRI) in DCI for PUCCH repetition factor indication</w:t>
            </w:r>
          </w:p>
          <w:p w:rsidR="00B1330F" w:rsidRPr="00A11290" w:rsidRDefault="00B1330F" w:rsidP="00B1330F">
            <w:pPr>
              <w:pStyle w:val="a5"/>
              <w:numPr>
                <w:ilvl w:val="1"/>
                <w:numId w:val="15"/>
              </w:numPr>
              <w:spacing w:after="0" w:line="280" w:lineRule="atLeast"/>
              <w:contextualSpacing w:val="0"/>
            </w:pPr>
            <w:r w:rsidRPr="00A11290">
              <w:t>FFS whether there is a need for RRC update</w:t>
            </w:r>
          </w:p>
          <w:p w:rsidR="00B1330F" w:rsidRPr="00A25ED4" w:rsidRDefault="00B1330F" w:rsidP="00B1330F"/>
          <w:p w:rsidR="00B1330F" w:rsidRPr="00A11290" w:rsidRDefault="00B1330F" w:rsidP="00B1330F">
            <w:r w:rsidRPr="00A11290">
              <w:rPr>
                <w:highlight w:val="green"/>
              </w:rPr>
              <w:t>Agreements</w:t>
            </w:r>
            <w:r w:rsidRPr="00A11290">
              <w:t xml:space="preserve">: Subject to the prerequisite of DMRS bundling for PUCCH repetitions, enhance inter-slot frequency hopping pattern for PUCCH repetitions with DMRS bundling. </w:t>
            </w:r>
          </w:p>
          <w:p w:rsidR="00B1330F" w:rsidRPr="00F13EA0" w:rsidRDefault="00B1330F" w:rsidP="00B1330F">
            <w:pPr>
              <w:pStyle w:val="a5"/>
              <w:numPr>
                <w:ilvl w:val="0"/>
                <w:numId w:val="16"/>
              </w:numPr>
              <w:spacing w:after="0" w:line="280" w:lineRule="atLeast"/>
              <w:contextualSpacing w:val="0"/>
              <w:rPr>
                <w:color w:val="000000"/>
              </w:rPr>
            </w:pPr>
            <w:r w:rsidRPr="00A11290">
              <w:t>FFS: details in inter-slot frequency hopping pattern enhancement</w:t>
            </w:r>
            <w:r w:rsidRPr="00F13EA0">
              <w:rPr>
                <w:color w:val="000000"/>
              </w:rPr>
              <w:t>, e.g., additional frequency hopping patterns than Rel-16.</w:t>
            </w:r>
          </w:p>
          <w:p w:rsidR="00B1330F" w:rsidRPr="00A11290" w:rsidRDefault="00B1330F" w:rsidP="00B1330F">
            <w:pPr>
              <w:pStyle w:val="a5"/>
              <w:numPr>
                <w:ilvl w:val="0"/>
                <w:numId w:val="16"/>
              </w:numPr>
              <w:spacing w:after="0" w:line="280" w:lineRule="atLeast"/>
              <w:contextualSpacing w:val="0"/>
            </w:pPr>
            <w:r w:rsidRPr="00F13EA0">
              <w:rPr>
                <w:color w:val="000000"/>
              </w:rPr>
              <w:t>Strive for common design for PUSCH/PUCCH with DMRS bundling as much</w:t>
            </w:r>
            <w:r w:rsidRPr="00A11290">
              <w:t xml:space="preserve"> as possible</w:t>
            </w:r>
          </w:p>
          <w:p w:rsidR="00B1330F" w:rsidRDefault="00B1330F" w:rsidP="00B1330F">
            <w:pPr>
              <w:rPr>
                <w:b/>
                <w:bCs/>
              </w:rPr>
            </w:pPr>
          </w:p>
          <w:p w:rsidR="00B1330F" w:rsidRPr="00564D6F" w:rsidRDefault="00B1330F" w:rsidP="00B1330F">
            <w:r w:rsidRPr="00564D6F">
              <w:rPr>
                <w:highlight w:val="green"/>
              </w:rPr>
              <w:t>Agreements:</w:t>
            </w:r>
          </w:p>
          <w:p w:rsidR="00B1330F" w:rsidRPr="009D2949" w:rsidRDefault="00B1330F" w:rsidP="00B1330F">
            <w:pPr>
              <w:rPr>
                <w:lang w:val="en-US"/>
              </w:rPr>
            </w:pPr>
            <w:r w:rsidRPr="009D2949">
              <w:t xml:space="preserve">Subject to the prerequisites of DMRS bundling for PUCCH repetitions, support enabling PUCCH repetitions with DMRS bundling via RRC configuration. </w:t>
            </w:r>
          </w:p>
          <w:p w:rsidR="00B1330F" w:rsidRPr="009D2949" w:rsidRDefault="00B1330F" w:rsidP="00B1330F">
            <w:pPr>
              <w:numPr>
                <w:ilvl w:val="0"/>
                <w:numId w:val="17"/>
              </w:numPr>
              <w:spacing w:after="0" w:line="280" w:lineRule="atLeast"/>
              <w:rPr>
                <w:rFonts w:eastAsia="Times New Roman"/>
              </w:rPr>
            </w:pPr>
            <w:r w:rsidRPr="009D2949">
              <w:rPr>
                <w:rFonts w:eastAsia="Times New Roman"/>
              </w:rPr>
              <w:t xml:space="preserve">FFS: the configuration is per UE or per PUCCH resource. </w:t>
            </w:r>
          </w:p>
          <w:p w:rsidR="00B1330F" w:rsidRPr="009D2949" w:rsidRDefault="00B1330F" w:rsidP="00B1330F">
            <w:pPr>
              <w:pStyle w:val="a5"/>
              <w:numPr>
                <w:ilvl w:val="0"/>
                <w:numId w:val="17"/>
              </w:numPr>
              <w:spacing w:after="0" w:line="280" w:lineRule="atLeast"/>
              <w:contextualSpacing w:val="0"/>
              <w:rPr>
                <w:rFonts w:eastAsia="Times New Roman"/>
              </w:rPr>
            </w:pPr>
            <w:r w:rsidRPr="009D2949">
              <w:t>FFS: whether additional dynamic signaling is needed to enable/disable PUCCH repetitions with DMRS bundling</w:t>
            </w:r>
          </w:p>
          <w:p w:rsidR="00B1330F" w:rsidRPr="009D2949" w:rsidRDefault="00B1330F" w:rsidP="00B1330F">
            <w:pPr>
              <w:numPr>
                <w:ilvl w:val="0"/>
                <w:numId w:val="18"/>
              </w:numPr>
              <w:spacing w:after="0" w:line="280" w:lineRule="atLeast"/>
              <w:rPr>
                <w:rFonts w:ascii="Calibri" w:eastAsia="Times New Roman" w:hAnsi="Calibri" w:cs="Calibri"/>
              </w:rPr>
            </w:pPr>
            <w:r w:rsidRPr="009D2949">
              <w:rPr>
                <w:rFonts w:eastAsia="Times New Roman"/>
              </w:rPr>
              <w:t>FFS: necessity of additional signaling/configuration of DMRS bundling duration/window and associated size</w:t>
            </w:r>
          </w:p>
          <w:p w:rsidR="0061590F" w:rsidRPr="000B1984" w:rsidRDefault="0061590F" w:rsidP="0061590F"/>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B1330F" w:rsidRPr="00B1330F">
        <w:rPr>
          <w:rFonts w:eastAsia="宋体"/>
          <w:color w:val="000000" w:themeColor="text1"/>
          <w:lang w:eastAsia="zh-CN"/>
        </w:rPr>
        <w:t>PUCCH enhancements</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8" w:name="OLE_LINK64"/>
      <w:bookmarkStart w:id="9" w:name="OLE_LINK65"/>
      <w:bookmarkEnd w:id="6"/>
      <w:bookmarkEnd w:id="7"/>
      <w:r w:rsidRPr="000B1984">
        <w:rPr>
          <w:rFonts w:ascii="Arial" w:eastAsia="宋体" w:hAnsi="Arial" w:cs="Arial"/>
          <w:bCs w:val="0"/>
          <w:color w:val="auto"/>
          <w:kern w:val="32"/>
          <w:sz w:val="24"/>
          <w:szCs w:val="24"/>
          <w:lang w:val="en-US" w:eastAsia="zh-CN"/>
        </w:rPr>
        <w:lastRenderedPageBreak/>
        <w:t>Discussion</w:t>
      </w:r>
    </w:p>
    <w:bookmarkEnd w:id="8"/>
    <w:bookmarkEnd w:id="9"/>
    <w:p w:rsidR="00385A4F" w:rsidRPr="000B1984" w:rsidRDefault="001D261C" w:rsidP="001D261C">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D</w:t>
      </w:r>
      <w:r w:rsidRPr="001D261C">
        <w:rPr>
          <w:rFonts w:ascii="Arial" w:hAnsi="Arial" w:cs="Arial"/>
          <w:color w:val="auto"/>
          <w:sz w:val="22"/>
          <w:szCs w:val="22"/>
          <w:lang w:val="en-US" w:eastAsia="zh-CN"/>
        </w:rPr>
        <w:t>ynamic PUCCH repetition factor indication</w:t>
      </w:r>
    </w:p>
    <w:p w:rsidR="0017282D" w:rsidRDefault="001D261C" w:rsidP="0017282D">
      <w:pPr>
        <w:jc w:val="both"/>
        <w:rPr>
          <w:rFonts w:eastAsiaTheme="minorEastAsia"/>
          <w:color w:val="000000" w:themeColor="text1"/>
          <w:lang w:val="en-US" w:eastAsia="zh-CN"/>
        </w:rPr>
      </w:pPr>
      <w:r>
        <w:rPr>
          <w:rFonts w:eastAsiaTheme="minorEastAsia"/>
          <w:color w:val="000000" w:themeColor="text1"/>
          <w:lang w:val="en-US" w:eastAsia="zh-CN"/>
        </w:rPr>
        <w:t xml:space="preserve">Two options are agreed to down select in </w:t>
      </w:r>
      <w:r w:rsidR="00BA32CF">
        <w:rPr>
          <w:rFonts w:eastAsiaTheme="minorEastAsia"/>
          <w:color w:val="000000" w:themeColor="text1"/>
          <w:lang w:val="en-US" w:eastAsia="zh-CN"/>
        </w:rPr>
        <w:t>.</w:t>
      </w:r>
      <w:r>
        <w:rPr>
          <w:rFonts w:eastAsiaTheme="minorEastAsia"/>
          <w:color w:val="000000" w:themeColor="text1"/>
          <w:lang w:val="en-US" w:eastAsia="zh-CN"/>
        </w:rPr>
        <w:t>RAN1#104-e meeting. Each options have their pros and cons. Option 1 can save DCI bits overhead but reduce dynamic resources flexibility due to some entries in RRC configuration is used for repetition number indication, while option 2 is the other way around. Different option may be suitable for different scenario and force to down select seems not to be a good way to fulfil every use case. It’s beneficial to give network flexibility to choose</w:t>
      </w:r>
      <w:r w:rsidR="0017282D">
        <w:rPr>
          <w:rFonts w:eastAsiaTheme="minorEastAsia"/>
          <w:color w:val="000000" w:themeColor="text1"/>
          <w:lang w:val="en-US" w:eastAsia="zh-CN"/>
        </w:rPr>
        <w:t xml:space="preserve"> tradeoff between DCI overhead and PUCCH resources indication flexibility. When PUCCH resources indication flexibility is more preferred by network, it can increase DCI bits to indicate repetition number. When DCI payload is more preferred by network, it can reduce the number of different PUCCH resources within a slot. </w:t>
      </w:r>
    </w:p>
    <w:p w:rsidR="0017282D" w:rsidRDefault="0017282D" w:rsidP="0017282D">
      <w:pPr>
        <w:jc w:val="both"/>
        <w:rPr>
          <w:rFonts w:eastAsiaTheme="minorEastAsia"/>
          <w:color w:val="000000" w:themeColor="text1"/>
          <w:lang w:val="en-US" w:eastAsia="zh-CN"/>
        </w:rPr>
      </w:pPr>
      <w:r w:rsidRPr="000B1984">
        <w:rPr>
          <w:rFonts w:eastAsia="宋体"/>
          <w:b/>
          <w:i/>
          <w:color w:val="000000" w:themeColor="text1"/>
          <w:lang w:eastAsia="zh-CN"/>
        </w:rPr>
        <w:t xml:space="preserve">Proposal </w:t>
      </w:r>
      <w:r>
        <w:rPr>
          <w:rFonts w:eastAsia="宋体"/>
          <w:b/>
          <w:i/>
          <w:color w:val="000000" w:themeColor="text1"/>
          <w:lang w:eastAsia="zh-CN"/>
        </w:rPr>
        <w:t>1</w:t>
      </w:r>
      <w:r w:rsidRPr="000B1984">
        <w:rPr>
          <w:rFonts w:eastAsia="宋体"/>
          <w:b/>
          <w:i/>
          <w:color w:val="000000" w:themeColor="text1"/>
          <w:lang w:eastAsia="zh-CN"/>
        </w:rPr>
        <w:t>:</w:t>
      </w:r>
      <w:r>
        <w:rPr>
          <w:rFonts w:eastAsia="宋体"/>
          <w:b/>
          <w:i/>
          <w:color w:val="000000" w:themeColor="text1"/>
          <w:lang w:eastAsia="zh-CN"/>
        </w:rPr>
        <w:t xml:space="preserve"> Both option 1 and option 2 can be selected to </w:t>
      </w:r>
      <w:r w:rsidRPr="0017282D">
        <w:rPr>
          <w:rFonts w:eastAsia="宋体"/>
          <w:b/>
          <w:i/>
          <w:color w:val="000000" w:themeColor="text1"/>
          <w:lang w:eastAsia="zh-CN"/>
        </w:rPr>
        <w:t>support dynamic PUCCH repetition factor indication</w:t>
      </w:r>
      <w:r>
        <w:rPr>
          <w:rFonts w:eastAsia="宋体"/>
          <w:b/>
          <w:i/>
          <w:color w:val="000000" w:themeColor="text1"/>
          <w:lang w:eastAsia="zh-CN"/>
        </w:rPr>
        <w:t xml:space="preserve"> based on network preference and configuration.</w:t>
      </w:r>
    </w:p>
    <w:p w:rsidR="001D261C" w:rsidRDefault="00DF20E3" w:rsidP="00385A4F">
      <w:pPr>
        <w:jc w:val="both"/>
        <w:rPr>
          <w:rFonts w:eastAsiaTheme="minorEastAsia"/>
          <w:color w:val="000000" w:themeColor="text1"/>
          <w:lang w:val="en-US" w:eastAsia="zh-CN"/>
        </w:rPr>
      </w:pPr>
      <w:r>
        <w:rPr>
          <w:rFonts w:eastAsiaTheme="minorEastAsia"/>
          <w:color w:val="000000" w:themeColor="text1"/>
          <w:lang w:val="en-US" w:eastAsia="zh-CN"/>
        </w:rPr>
        <w:t>For option 1, when RRC configures dynamic resource repetition factor and static resource repetition factor, UE should use dynamic factor and ignore static factor which is similar as RRC configured dynamic</w:t>
      </w:r>
      <w:r w:rsidRPr="00DF20E3">
        <w:rPr>
          <w:rFonts w:eastAsiaTheme="minorEastAsia"/>
          <w:color w:val="000000" w:themeColor="text1"/>
          <w:lang w:val="en-US" w:eastAsia="zh-CN"/>
        </w:rPr>
        <w:t xml:space="preserve"> </w:t>
      </w:r>
      <w:r>
        <w:rPr>
          <w:rFonts w:eastAsiaTheme="minorEastAsia"/>
          <w:color w:val="000000" w:themeColor="text1"/>
          <w:lang w:val="en-US" w:eastAsia="zh-CN"/>
        </w:rPr>
        <w:t>PUSCH repetition factor has higher priority than RRC configured static PUSCH aggregation factor.</w:t>
      </w:r>
    </w:p>
    <w:p w:rsidR="00BA32CF" w:rsidRPr="000B1984" w:rsidRDefault="00BA32C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00DF20E3" w:rsidRPr="00DF20E3">
        <w:rPr>
          <w:rFonts w:eastAsia="宋体"/>
          <w:b/>
          <w:i/>
          <w:color w:val="000000" w:themeColor="text1"/>
          <w:lang w:eastAsia="zh-CN"/>
        </w:rPr>
        <w:t>For option 1, when RRC configures dynamic repetition factor and static repetition factor, UE should use dynamic factor and ignore static factor</w:t>
      </w:r>
      <w:r w:rsidR="004C5B3F">
        <w:rPr>
          <w:rFonts w:eastAsia="宋体"/>
          <w:b/>
          <w:i/>
          <w:color w:val="000000" w:themeColor="text1"/>
          <w:lang w:eastAsia="zh-CN"/>
        </w:rPr>
        <w:t>.</w:t>
      </w:r>
    </w:p>
    <w:p w:rsidR="00674179" w:rsidRPr="000B1984" w:rsidRDefault="0017282D" w:rsidP="0017282D">
      <w:pPr>
        <w:pStyle w:val="3"/>
        <w:numPr>
          <w:ilvl w:val="1"/>
          <w:numId w:val="1"/>
        </w:numPr>
        <w:rPr>
          <w:rFonts w:ascii="Arial" w:hAnsi="Arial" w:cs="Arial"/>
          <w:color w:val="auto"/>
          <w:sz w:val="22"/>
          <w:szCs w:val="22"/>
          <w:lang w:val="en-US" w:eastAsia="zh-CN"/>
        </w:rPr>
      </w:pPr>
      <w:r w:rsidRPr="0017282D">
        <w:rPr>
          <w:rFonts w:ascii="Arial" w:hAnsi="Arial" w:cs="Arial"/>
          <w:color w:val="auto"/>
          <w:sz w:val="22"/>
          <w:szCs w:val="22"/>
          <w:lang w:val="en-US" w:eastAsia="zh-CN"/>
        </w:rPr>
        <w:t>DMRS bundling for PUCCH repetitions</w:t>
      </w:r>
    </w:p>
    <w:p w:rsidR="00446E18" w:rsidRDefault="005C4600" w:rsidP="00446E18">
      <w:pPr>
        <w:jc w:val="both"/>
      </w:pPr>
      <w:r w:rsidRPr="00A11290">
        <w:t xml:space="preserve">Subject to the prerequisite of DMRS bundling for PUCCH repetitions, </w:t>
      </w:r>
      <w:r>
        <w:t>additional frequency hopping pattern, e.g. more frequency hopping position, may have larger frequency diversity gain. When RRC configures number of dynamic PUCCH repetition together with PUCCH resources, the flexibility of the selection of PUCCH is reduced. Hence, the selective scheduling gain of PUCCH, if any, may be less than legacy non-dynamic PUCCH repetition factor case. To compensate the diversity gain loss, it may consider to enhance the inter-slot frequency hopping pattern.</w:t>
      </w:r>
    </w:p>
    <w:p w:rsidR="005C4600" w:rsidRDefault="005C4600" w:rsidP="005C4600">
      <w:pPr>
        <w:jc w:val="both"/>
        <w:rPr>
          <w:rFonts w:eastAsiaTheme="minorEastAsia"/>
          <w:color w:val="000000" w:themeColor="text1"/>
          <w:lang w:val="en-US"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w:t>
      </w:r>
      <w:r>
        <w:rPr>
          <w:rFonts w:eastAsia="宋体"/>
          <w:b/>
          <w:i/>
          <w:color w:val="000000" w:themeColor="text1"/>
          <w:lang w:eastAsia="zh-CN"/>
        </w:rPr>
        <w:t xml:space="preserve"> </w:t>
      </w:r>
      <w:r>
        <w:rPr>
          <w:rFonts w:eastAsia="宋体"/>
          <w:b/>
          <w:i/>
          <w:color w:val="000000" w:themeColor="text1"/>
          <w:lang w:eastAsia="zh-CN"/>
        </w:rPr>
        <w:t>A</w:t>
      </w:r>
      <w:r w:rsidRPr="005C4600">
        <w:rPr>
          <w:rFonts w:eastAsia="宋体"/>
          <w:b/>
          <w:i/>
          <w:color w:val="000000" w:themeColor="text1"/>
          <w:lang w:eastAsia="zh-CN"/>
        </w:rPr>
        <w:t>dditional frequency hopping patterns than Rel-16</w:t>
      </w:r>
      <w:r>
        <w:rPr>
          <w:rFonts w:eastAsia="宋体"/>
          <w:b/>
          <w:i/>
          <w:color w:val="000000" w:themeColor="text1"/>
          <w:lang w:eastAsia="zh-CN"/>
        </w:rPr>
        <w:t xml:space="preserve"> should be supported</w:t>
      </w:r>
      <w:r>
        <w:rPr>
          <w:rFonts w:eastAsia="宋体"/>
          <w:b/>
          <w:i/>
          <w:color w:val="000000" w:themeColor="text1"/>
          <w:lang w:eastAsia="zh-CN"/>
        </w:rPr>
        <w:t>.</w:t>
      </w:r>
    </w:p>
    <w:p w:rsidR="005C4600" w:rsidRDefault="005C4600" w:rsidP="00446E18">
      <w:pPr>
        <w:jc w:val="both"/>
        <w:rPr>
          <w:rFonts w:eastAsia="宋体"/>
          <w:color w:val="000000" w:themeColor="text1"/>
          <w:lang w:val="en-US" w:eastAsia="zh-CN"/>
        </w:rPr>
      </w:pPr>
      <w:r>
        <w:rPr>
          <w:rFonts w:eastAsia="宋体"/>
          <w:color w:val="000000" w:themeColor="text1"/>
          <w:lang w:val="en-US" w:eastAsia="zh-CN"/>
        </w:rPr>
        <w:t xml:space="preserve">DMRS bundling can provide joint channel estimate gain. However, joint channel estimation gain depends on channel condition and network receiver strategy. </w:t>
      </w:r>
      <w:r w:rsidR="00951864">
        <w:rPr>
          <w:rFonts w:eastAsia="宋体"/>
          <w:color w:val="000000" w:themeColor="text1"/>
          <w:lang w:val="en-US" w:eastAsia="zh-CN"/>
        </w:rPr>
        <w:t>DMRS bundling may not have gain for all variable cases. Network granting dynamic DMRS bundling indication to UE has benefit especially for high speed and higher Doppler spread scenario. To save DCI overhead, dynamic indication can be done by configuration of DMRS bundling per PUCCH resources.</w:t>
      </w:r>
    </w:p>
    <w:p w:rsidR="00951864" w:rsidRPr="005C4600" w:rsidRDefault="00951864" w:rsidP="00446E18">
      <w:pPr>
        <w:jc w:val="both"/>
        <w:rPr>
          <w:rFonts w:eastAsia="宋体"/>
          <w:color w:val="000000" w:themeColor="text1"/>
          <w:lang w:val="en-US" w:eastAsia="zh-CN"/>
        </w:rPr>
      </w:pPr>
      <w:r w:rsidRPr="000B1984">
        <w:rPr>
          <w:rFonts w:eastAsia="宋体"/>
          <w:b/>
          <w:i/>
          <w:color w:val="000000" w:themeColor="text1"/>
          <w:lang w:eastAsia="zh-CN"/>
        </w:rPr>
        <w:t xml:space="preserve">Proposal </w:t>
      </w:r>
      <w:r>
        <w:rPr>
          <w:rFonts w:eastAsia="宋体"/>
          <w:b/>
          <w:i/>
          <w:color w:val="000000" w:themeColor="text1"/>
          <w:lang w:eastAsia="zh-CN"/>
        </w:rPr>
        <w:t>4</w:t>
      </w:r>
      <w:r w:rsidRPr="000B1984">
        <w:rPr>
          <w:rFonts w:eastAsia="宋体"/>
          <w:b/>
          <w:i/>
          <w:color w:val="000000" w:themeColor="text1"/>
          <w:lang w:eastAsia="zh-CN"/>
        </w:rPr>
        <w:t>:</w:t>
      </w:r>
      <w:r>
        <w:rPr>
          <w:rFonts w:eastAsia="宋体"/>
          <w:b/>
          <w:i/>
          <w:color w:val="000000" w:themeColor="text1"/>
          <w:lang w:eastAsia="zh-CN"/>
        </w:rPr>
        <w:t xml:space="preserve"> </w:t>
      </w:r>
      <w:r w:rsidRPr="00951864">
        <w:rPr>
          <w:rFonts w:eastAsia="宋体"/>
          <w:b/>
          <w:i/>
          <w:color w:val="000000" w:themeColor="text1"/>
          <w:lang w:eastAsia="zh-CN"/>
        </w:rPr>
        <w:t>DMRS bundling for PUCCH repetitions</w:t>
      </w:r>
      <w:r>
        <w:rPr>
          <w:rFonts w:eastAsia="宋体"/>
          <w:b/>
          <w:i/>
          <w:color w:val="000000" w:themeColor="text1"/>
          <w:lang w:eastAsia="zh-CN"/>
        </w:rPr>
        <w:t xml:space="preserve"> is configured per</w:t>
      </w:r>
      <w:r w:rsidRPr="00951864">
        <w:rPr>
          <w:rFonts w:eastAsia="宋体"/>
          <w:b/>
          <w:i/>
          <w:color w:val="000000" w:themeColor="text1"/>
          <w:lang w:eastAsia="zh-CN"/>
        </w:rPr>
        <w:t xml:space="preserve"> </w:t>
      </w:r>
      <w:r w:rsidRPr="00951864">
        <w:rPr>
          <w:rFonts w:eastAsia="宋体"/>
          <w:b/>
          <w:i/>
          <w:color w:val="000000" w:themeColor="text1"/>
          <w:lang w:eastAsia="zh-CN"/>
        </w:rPr>
        <w:t>PUCCH resource</w:t>
      </w:r>
      <w:r>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1D261C" w:rsidRPr="001D261C">
        <w:rPr>
          <w:rFonts w:eastAsia="宋体"/>
          <w:color w:val="000000" w:themeColor="text1"/>
          <w:lang w:eastAsia="zh-CN"/>
        </w:rPr>
        <w:t xml:space="preserve">PUCCH enhancements </w:t>
      </w:r>
      <w:r w:rsidRPr="000B1984">
        <w:rPr>
          <w:rFonts w:eastAsia="宋体"/>
          <w:color w:val="000000" w:themeColor="text1"/>
          <w:lang w:eastAsia="zh-CN"/>
        </w:rPr>
        <w:t>and propose that,</w:t>
      </w:r>
    </w:p>
    <w:p w:rsidR="004C5B3F" w:rsidRDefault="004C5B3F" w:rsidP="004C5B3F">
      <w:pPr>
        <w:jc w:val="both"/>
        <w:rPr>
          <w:rFonts w:eastAsiaTheme="minorEastAsia"/>
          <w:color w:val="000000" w:themeColor="text1"/>
          <w:lang w:val="en-US" w:eastAsia="zh-CN"/>
        </w:rPr>
      </w:pPr>
      <w:r w:rsidRPr="000B1984">
        <w:rPr>
          <w:rFonts w:eastAsia="宋体"/>
          <w:b/>
          <w:i/>
          <w:color w:val="000000" w:themeColor="text1"/>
          <w:lang w:eastAsia="zh-CN"/>
        </w:rPr>
        <w:t xml:space="preserve">Proposal </w:t>
      </w:r>
      <w:r>
        <w:rPr>
          <w:rFonts w:eastAsia="宋体"/>
          <w:b/>
          <w:i/>
          <w:color w:val="000000" w:themeColor="text1"/>
          <w:lang w:eastAsia="zh-CN"/>
        </w:rPr>
        <w:t>1</w:t>
      </w:r>
      <w:r w:rsidRPr="000B1984">
        <w:rPr>
          <w:rFonts w:eastAsia="宋体"/>
          <w:b/>
          <w:i/>
          <w:color w:val="000000" w:themeColor="text1"/>
          <w:lang w:eastAsia="zh-CN"/>
        </w:rPr>
        <w:t>:</w:t>
      </w:r>
      <w:r>
        <w:rPr>
          <w:rFonts w:eastAsia="宋体"/>
          <w:b/>
          <w:i/>
          <w:color w:val="000000" w:themeColor="text1"/>
          <w:lang w:eastAsia="zh-CN"/>
        </w:rPr>
        <w:t xml:space="preserve"> Both option 1 and option 2 can be selected to </w:t>
      </w:r>
      <w:r w:rsidRPr="0017282D">
        <w:rPr>
          <w:rFonts w:eastAsia="宋体"/>
          <w:b/>
          <w:i/>
          <w:color w:val="000000" w:themeColor="text1"/>
          <w:lang w:eastAsia="zh-CN"/>
        </w:rPr>
        <w:t>support dynamic PUCCH repetition factor indication</w:t>
      </w:r>
      <w:r>
        <w:rPr>
          <w:rFonts w:eastAsia="宋体"/>
          <w:b/>
          <w:i/>
          <w:color w:val="000000" w:themeColor="text1"/>
          <w:lang w:eastAsia="zh-CN"/>
        </w:rPr>
        <w:t xml:space="preserve"> based on network preference and configuration.</w:t>
      </w:r>
    </w:p>
    <w:p w:rsidR="004C5B3F" w:rsidRDefault="004C5B3F" w:rsidP="004C5B3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Pr="00DF20E3">
        <w:rPr>
          <w:rFonts w:eastAsia="宋体"/>
          <w:b/>
          <w:i/>
          <w:color w:val="000000" w:themeColor="text1"/>
          <w:lang w:eastAsia="zh-CN"/>
        </w:rPr>
        <w:t>For option 1, when RRC configures dynamic repetition factor and static repetition factor, UE should use dynamic factor and ignore static factor</w:t>
      </w:r>
      <w:r>
        <w:rPr>
          <w:rFonts w:eastAsia="宋体"/>
          <w:b/>
          <w:i/>
          <w:color w:val="000000" w:themeColor="text1"/>
          <w:lang w:eastAsia="zh-CN"/>
        </w:rPr>
        <w:t>.</w:t>
      </w:r>
    </w:p>
    <w:p w:rsidR="00951864" w:rsidRPr="00951864" w:rsidRDefault="00951864" w:rsidP="004C5B3F">
      <w:pPr>
        <w:jc w:val="both"/>
        <w:rPr>
          <w:rFonts w:eastAsia="宋体"/>
          <w:b/>
          <w:i/>
          <w:color w:val="000000" w:themeColor="text1"/>
          <w:lang w:val="en-US"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w:t>
      </w:r>
      <w:r>
        <w:rPr>
          <w:rFonts w:eastAsia="宋体"/>
          <w:b/>
          <w:i/>
          <w:color w:val="000000" w:themeColor="text1"/>
          <w:lang w:eastAsia="zh-CN"/>
        </w:rPr>
        <w:t xml:space="preserve"> A</w:t>
      </w:r>
      <w:r w:rsidRPr="005C4600">
        <w:rPr>
          <w:rFonts w:eastAsia="宋体"/>
          <w:b/>
          <w:i/>
          <w:color w:val="000000" w:themeColor="text1"/>
          <w:lang w:eastAsia="zh-CN"/>
        </w:rPr>
        <w:t>dditional frequency hopping patterns than Rel-16</w:t>
      </w:r>
      <w:r>
        <w:rPr>
          <w:rFonts w:eastAsia="宋体"/>
          <w:b/>
          <w:i/>
          <w:color w:val="000000" w:themeColor="text1"/>
          <w:lang w:eastAsia="zh-CN"/>
        </w:rPr>
        <w:t xml:space="preserve"> should be supported.</w:t>
      </w:r>
    </w:p>
    <w:p w:rsidR="00951864" w:rsidRPr="000B1984" w:rsidRDefault="00951864" w:rsidP="004C5B3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4</w:t>
      </w:r>
      <w:r w:rsidRPr="000B1984">
        <w:rPr>
          <w:rFonts w:eastAsia="宋体"/>
          <w:b/>
          <w:i/>
          <w:color w:val="000000" w:themeColor="text1"/>
          <w:lang w:eastAsia="zh-CN"/>
        </w:rPr>
        <w:t>:</w:t>
      </w:r>
      <w:r>
        <w:rPr>
          <w:rFonts w:eastAsia="宋体"/>
          <w:b/>
          <w:i/>
          <w:color w:val="000000" w:themeColor="text1"/>
          <w:lang w:eastAsia="zh-CN"/>
        </w:rPr>
        <w:t xml:space="preserve"> </w:t>
      </w:r>
      <w:r w:rsidRPr="00951864">
        <w:rPr>
          <w:rFonts w:eastAsia="宋体"/>
          <w:b/>
          <w:i/>
          <w:color w:val="000000" w:themeColor="text1"/>
          <w:lang w:eastAsia="zh-CN"/>
        </w:rPr>
        <w:t>DMRS bundling for PUCCH repetitions</w:t>
      </w:r>
      <w:r>
        <w:rPr>
          <w:rFonts w:eastAsia="宋体"/>
          <w:b/>
          <w:i/>
          <w:color w:val="000000" w:themeColor="text1"/>
          <w:lang w:eastAsia="zh-CN"/>
        </w:rPr>
        <w:t xml:space="preserve"> is configured per</w:t>
      </w:r>
      <w:r w:rsidRPr="00951864">
        <w:rPr>
          <w:rFonts w:eastAsia="宋体"/>
          <w:b/>
          <w:i/>
          <w:color w:val="000000" w:themeColor="text1"/>
          <w:lang w:eastAsia="zh-CN"/>
        </w:rPr>
        <w:t xml:space="preserve"> PUCCH resource</w:t>
      </w:r>
      <w:r>
        <w:rPr>
          <w:rFonts w:eastAsia="宋体"/>
          <w:b/>
          <w:i/>
          <w:color w:val="000000" w:themeColor="text1"/>
          <w:lang w:eastAsia="zh-CN"/>
        </w:rPr>
        <w:t>.</w:t>
      </w:r>
      <w:bookmarkStart w:id="10" w:name="_GoBack"/>
      <w:bookmarkEnd w:id="10"/>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32595C" w:rsidRDefault="000B1984" w:rsidP="00286CCE">
      <w:pPr>
        <w:jc w:val="both"/>
        <w:rPr>
          <w:rFonts w:eastAsia="宋体"/>
          <w:color w:val="000000" w:themeColor="text1"/>
          <w:lang w:eastAsia="zh-CN"/>
        </w:rPr>
      </w:pPr>
      <w:r>
        <w:rPr>
          <w:rFonts w:eastAsia="宋体" w:hint="eastAsia"/>
          <w:color w:val="000000" w:themeColor="text1"/>
          <w:lang w:eastAsia="zh-CN"/>
        </w:rPr>
        <w:t>[</w:t>
      </w:r>
      <w:r w:rsidR="00CD0B58">
        <w:rPr>
          <w:rFonts w:eastAsia="宋体"/>
          <w:color w:val="000000" w:themeColor="text1"/>
          <w:lang w:eastAsia="zh-CN"/>
        </w:rPr>
        <w:t>1</w:t>
      </w:r>
      <w:r>
        <w:rPr>
          <w:rFonts w:eastAsia="宋体"/>
          <w:color w:val="000000" w:themeColor="text1"/>
          <w:lang w:eastAsia="zh-CN"/>
        </w:rPr>
        <w:t xml:space="preserve">] </w:t>
      </w:r>
      <w:r w:rsidR="0061590F" w:rsidRPr="0061590F">
        <w:rPr>
          <w:rFonts w:eastAsia="宋体"/>
          <w:color w:val="000000" w:themeColor="text1"/>
          <w:lang w:eastAsia="zh-CN"/>
        </w:rPr>
        <w:t>Draft_Minutes_report_RAN1#104-e</w:t>
      </w:r>
      <w:r w:rsidR="00CD1D6D">
        <w:rPr>
          <w:rFonts w:eastAsia="宋体"/>
          <w:color w:val="000000" w:themeColor="text1"/>
          <w:lang w:eastAsia="zh-CN"/>
        </w:rPr>
        <w:t>.</w:t>
      </w:r>
      <w:r w:rsidR="0032595C" w:rsidRPr="000B1984">
        <w:rPr>
          <w:rFonts w:eastAsia="宋体"/>
          <w:color w:val="000000" w:themeColor="text1"/>
          <w:lang w:eastAsia="zh-CN"/>
        </w:rPr>
        <w:t xml:space="preserve"> </w:t>
      </w:r>
    </w:p>
    <w:p w:rsidR="00B1330F" w:rsidRPr="000B1984" w:rsidRDefault="00B1330F" w:rsidP="00286CCE">
      <w:pPr>
        <w:jc w:val="both"/>
        <w:rPr>
          <w:rFonts w:eastAsia="宋体"/>
          <w:color w:val="000000" w:themeColor="text1"/>
          <w:lang w:eastAsia="zh-CN"/>
        </w:rPr>
      </w:pPr>
    </w:p>
    <w:sectPr w:rsidR="00B1330F"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2EB" w:rsidRDefault="005122EB" w:rsidP="00B778C3">
      <w:pPr>
        <w:spacing w:after="0"/>
      </w:pPr>
      <w:r>
        <w:separator/>
      </w:r>
    </w:p>
  </w:endnote>
  <w:endnote w:type="continuationSeparator" w:id="0">
    <w:p w:rsidR="005122EB" w:rsidRDefault="005122EB"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2EB" w:rsidRDefault="005122EB" w:rsidP="00B778C3">
      <w:pPr>
        <w:spacing w:after="0"/>
      </w:pPr>
      <w:r>
        <w:separator/>
      </w:r>
    </w:p>
  </w:footnote>
  <w:footnote w:type="continuationSeparator" w:id="0">
    <w:p w:rsidR="005122EB" w:rsidRDefault="005122EB"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10"/>
  </w:num>
  <w:num w:numId="4">
    <w:abstractNumId w:val="1"/>
  </w:num>
  <w:num w:numId="5">
    <w:abstractNumId w:val="6"/>
  </w:num>
  <w:num w:numId="6">
    <w:abstractNumId w:val="2"/>
  </w:num>
  <w:num w:numId="7">
    <w:abstractNumId w:val="0"/>
  </w:num>
  <w:num w:numId="8">
    <w:abstractNumId w:val="0"/>
  </w:num>
  <w:num w:numId="9">
    <w:abstractNumId w:val="5"/>
  </w:num>
  <w:num w:numId="10">
    <w:abstractNumId w:val="0"/>
  </w:num>
  <w:num w:numId="11">
    <w:abstractNumId w:val="0"/>
  </w:num>
  <w:num w:numId="12">
    <w:abstractNumId w:val="0"/>
  </w:num>
  <w:num w:numId="13">
    <w:abstractNumId w:val="8"/>
  </w:num>
  <w:num w:numId="14">
    <w:abstractNumId w:val="9"/>
  </w:num>
  <w:num w:numId="15">
    <w:abstractNumId w:val="7"/>
  </w:num>
  <w:num w:numId="16">
    <w:abstractNumId w:val="3"/>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25B4A"/>
    <w:rsid w:val="00134193"/>
    <w:rsid w:val="00167DD1"/>
    <w:rsid w:val="0017282D"/>
    <w:rsid w:val="00172E76"/>
    <w:rsid w:val="001835E7"/>
    <w:rsid w:val="001C5CC3"/>
    <w:rsid w:val="001D261C"/>
    <w:rsid w:val="0020561D"/>
    <w:rsid w:val="002814A6"/>
    <w:rsid w:val="00286CCE"/>
    <w:rsid w:val="00296D0A"/>
    <w:rsid w:val="002B3A44"/>
    <w:rsid w:val="003001FE"/>
    <w:rsid w:val="0032296F"/>
    <w:rsid w:val="0032595C"/>
    <w:rsid w:val="003412BB"/>
    <w:rsid w:val="00373E19"/>
    <w:rsid w:val="00385A4F"/>
    <w:rsid w:val="003D3AB4"/>
    <w:rsid w:val="00430525"/>
    <w:rsid w:val="00446E18"/>
    <w:rsid w:val="00450748"/>
    <w:rsid w:val="0045662A"/>
    <w:rsid w:val="0047157F"/>
    <w:rsid w:val="00476766"/>
    <w:rsid w:val="004C55BE"/>
    <w:rsid w:val="004C5B3F"/>
    <w:rsid w:val="004F72D9"/>
    <w:rsid w:val="005122EB"/>
    <w:rsid w:val="005378E0"/>
    <w:rsid w:val="00562ABC"/>
    <w:rsid w:val="00574A25"/>
    <w:rsid w:val="00576784"/>
    <w:rsid w:val="00581117"/>
    <w:rsid w:val="005A53AA"/>
    <w:rsid w:val="005B79DA"/>
    <w:rsid w:val="005C2C27"/>
    <w:rsid w:val="005C4600"/>
    <w:rsid w:val="005F4E92"/>
    <w:rsid w:val="005F6AFB"/>
    <w:rsid w:val="0061590F"/>
    <w:rsid w:val="006408B5"/>
    <w:rsid w:val="00674179"/>
    <w:rsid w:val="00691AED"/>
    <w:rsid w:val="006947D4"/>
    <w:rsid w:val="006A1AD5"/>
    <w:rsid w:val="006C1629"/>
    <w:rsid w:val="006D2594"/>
    <w:rsid w:val="007351B4"/>
    <w:rsid w:val="00742437"/>
    <w:rsid w:val="007425A6"/>
    <w:rsid w:val="00762E68"/>
    <w:rsid w:val="00773389"/>
    <w:rsid w:val="00781E22"/>
    <w:rsid w:val="00794B8D"/>
    <w:rsid w:val="007B2D91"/>
    <w:rsid w:val="007D40A4"/>
    <w:rsid w:val="007D52D6"/>
    <w:rsid w:val="007D7CB4"/>
    <w:rsid w:val="00803F49"/>
    <w:rsid w:val="00867068"/>
    <w:rsid w:val="008975F8"/>
    <w:rsid w:val="008A3874"/>
    <w:rsid w:val="008A58FE"/>
    <w:rsid w:val="008D0309"/>
    <w:rsid w:val="008D4A32"/>
    <w:rsid w:val="008F3C52"/>
    <w:rsid w:val="009118F6"/>
    <w:rsid w:val="00920563"/>
    <w:rsid w:val="00932FA0"/>
    <w:rsid w:val="0094232E"/>
    <w:rsid w:val="00951864"/>
    <w:rsid w:val="00960DB4"/>
    <w:rsid w:val="00982AB3"/>
    <w:rsid w:val="009A0FF3"/>
    <w:rsid w:val="009F51DD"/>
    <w:rsid w:val="00A0425E"/>
    <w:rsid w:val="00A453A5"/>
    <w:rsid w:val="00A463A8"/>
    <w:rsid w:val="00A50D51"/>
    <w:rsid w:val="00AA2B49"/>
    <w:rsid w:val="00AD6B6E"/>
    <w:rsid w:val="00AE44F1"/>
    <w:rsid w:val="00B12F5A"/>
    <w:rsid w:val="00B1330F"/>
    <w:rsid w:val="00B46017"/>
    <w:rsid w:val="00B54281"/>
    <w:rsid w:val="00B778C3"/>
    <w:rsid w:val="00B82A98"/>
    <w:rsid w:val="00B82B1D"/>
    <w:rsid w:val="00BA32CF"/>
    <w:rsid w:val="00BE05F9"/>
    <w:rsid w:val="00C13D3A"/>
    <w:rsid w:val="00C16C5D"/>
    <w:rsid w:val="00C23ED9"/>
    <w:rsid w:val="00C25C67"/>
    <w:rsid w:val="00C77528"/>
    <w:rsid w:val="00CB19FF"/>
    <w:rsid w:val="00CB4645"/>
    <w:rsid w:val="00CD0B58"/>
    <w:rsid w:val="00CD1D6D"/>
    <w:rsid w:val="00CD46B5"/>
    <w:rsid w:val="00D2307D"/>
    <w:rsid w:val="00D61447"/>
    <w:rsid w:val="00D85F84"/>
    <w:rsid w:val="00DB669A"/>
    <w:rsid w:val="00DE1735"/>
    <w:rsid w:val="00DE2BC1"/>
    <w:rsid w:val="00DF20E3"/>
    <w:rsid w:val="00E2284A"/>
    <w:rsid w:val="00E46DF0"/>
    <w:rsid w:val="00E472F6"/>
    <w:rsid w:val="00E50D87"/>
    <w:rsid w:val="00E5124C"/>
    <w:rsid w:val="00E73F20"/>
    <w:rsid w:val="00EA6349"/>
    <w:rsid w:val="00EB1759"/>
    <w:rsid w:val="00F149B4"/>
    <w:rsid w:val="00F61D05"/>
    <w:rsid w:val="00F7681A"/>
    <w:rsid w:val="00FB54A7"/>
    <w:rsid w:val="00FC4F19"/>
    <w:rsid w:val="00FD19D9"/>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AF56C"/>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437</TotalTime>
  <Pages>2</Pages>
  <Words>786</Words>
  <Characters>4485</Characters>
  <Application>Microsoft Office Word</Application>
  <DocSecurity>0</DocSecurity>
  <Lines>37</Lines>
  <Paragraphs>10</Paragraphs>
  <ScaleCrop>false</ScaleCrop>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18</cp:revision>
  <dcterms:created xsi:type="dcterms:W3CDTF">2021-01-06T06:53:00Z</dcterms:created>
  <dcterms:modified xsi:type="dcterms:W3CDTF">2021-05-11T09:09:00Z</dcterms:modified>
</cp:coreProperties>
</file>